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91A" w:rsidRPr="0056391A" w:rsidRDefault="0056391A" w:rsidP="0056391A">
      <w:pPr>
        <w:ind w:firstLine="851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proofErr w:type="gramStart"/>
      <w:r w:rsidRPr="0056391A">
        <w:rPr>
          <w:rFonts w:ascii="Times New Roman" w:hAnsi="Times New Roman" w:cs="Times New Roman"/>
          <w:b/>
          <w:i/>
          <w:sz w:val="28"/>
          <w:szCs w:val="24"/>
        </w:rPr>
        <w:t>О.И.Чежегова</w:t>
      </w:r>
      <w:proofErr w:type="spellEnd"/>
      <w:r w:rsidRPr="0056391A">
        <w:rPr>
          <w:rFonts w:ascii="Times New Roman" w:hAnsi="Times New Roman" w:cs="Times New Roman"/>
          <w:b/>
          <w:i/>
          <w:sz w:val="28"/>
          <w:szCs w:val="24"/>
        </w:rPr>
        <w:t xml:space="preserve">  «</w:t>
      </w:r>
      <w:proofErr w:type="gramEnd"/>
      <w:r w:rsidRPr="0056391A">
        <w:rPr>
          <w:rFonts w:ascii="Times New Roman" w:hAnsi="Times New Roman" w:cs="Times New Roman"/>
          <w:b/>
          <w:i/>
          <w:sz w:val="28"/>
          <w:szCs w:val="24"/>
        </w:rPr>
        <w:t>О конвергентном обучении в школе»</w:t>
      </w:r>
    </w:p>
    <w:p w:rsidR="004F2258" w:rsidRPr="004F2258" w:rsidRDefault="004F2258" w:rsidP="004F2258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4F2258">
        <w:rPr>
          <w:rFonts w:ascii="Times New Roman" w:hAnsi="Times New Roman" w:cs="Times New Roman"/>
          <w:sz w:val="28"/>
          <w:szCs w:val="24"/>
        </w:rPr>
        <w:t xml:space="preserve">Одной из основных проблем изучения естественных наук в школе является </w:t>
      </w:r>
      <w:r w:rsidRPr="0056391A">
        <w:rPr>
          <w:rFonts w:ascii="Times New Roman" w:hAnsi="Times New Roman" w:cs="Times New Roman"/>
          <w:i/>
          <w:color w:val="FF0000"/>
          <w:sz w:val="28"/>
          <w:szCs w:val="24"/>
        </w:rPr>
        <w:t>отсутствие междисциплинарн</w:t>
      </w:r>
      <w:bookmarkStart w:id="0" w:name="_GoBack"/>
      <w:bookmarkEnd w:id="0"/>
      <w:r w:rsidRPr="0056391A">
        <w:rPr>
          <w:rFonts w:ascii="Times New Roman" w:hAnsi="Times New Roman" w:cs="Times New Roman"/>
          <w:i/>
          <w:color w:val="FF0000"/>
          <w:sz w:val="28"/>
          <w:szCs w:val="24"/>
        </w:rPr>
        <w:t>ой конвергентной идеологии и междисциплинарной интеграции</w:t>
      </w:r>
      <w:r w:rsidRPr="004F2258">
        <w:rPr>
          <w:rFonts w:ascii="Times New Roman" w:hAnsi="Times New Roman" w:cs="Times New Roman"/>
          <w:sz w:val="28"/>
          <w:szCs w:val="24"/>
        </w:rPr>
        <w:t>, создающих систему непрерывного образования и формирующих у обучающихся целостную картину мира. Сегодня изучение комплекса общенаучных дисциплин должно быть ориентировано на широкие направления образования, а не на определенную узкую специализацию.</w:t>
      </w:r>
    </w:p>
    <w:p w:rsidR="004F2258" w:rsidRPr="004F2258" w:rsidRDefault="004F2258" w:rsidP="004F2258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4F2258">
        <w:rPr>
          <w:rFonts w:ascii="Times New Roman" w:hAnsi="Times New Roman" w:cs="Times New Roman"/>
          <w:sz w:val="28"/>
          <w:szCs w:val="24"/>
        </w:rPr>
        <w:t xml:space="preserve">Как показывает наша практика, образовательные результаты обучающихся начальной школы по окружающему миру гораздо ниже их же результатов, полученных в результате изучения естественных наук, как отдельных дисциплин учебного плана основного и среднего общего образования. Это свидетельствует о необходимости изменения содержания естественнонаучного образования, которое требует усиления практической составляющей образовательного процесса, возможности проведения практических опытно-экспериментальных работ, а также мотивационной составляющей образовательного процесса. Высокий уровень сформированности мотивации к изучению естественных наук возможен только при качественном изменении всей образовательной среды, включая технологии преподавания, наличие оборудования для коллективных и индивидуальных практических работ, организации научно-исследовательской деятельности школьников, проведение ранних профессиональных проб в производственных и учебных лабораториях. </w:t>
      </w:r>
    </w:p>
    <w:p w:rsidR="00D6270F" w:rsidRPr="004F2258" w:rsidRDefault="004F2258" w:rsidP="004F2258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4F2258">
        <w:rPr>
          <w:rFonts w:ascii="Times New Roman" w:hAnsi="Times New Roman" w:cs="Times New Roman"/>
          <w:sz w:val="28"/>
          <w:szCs w:val="24"/>
        </w:rPr>
        <w:t>Выбор обучающимися предметов для итоговой аттестации по программам основного и среднего общего образования в нашей школе за последние 4 года показывает резкий крен в сторону гуманитарных предметов - обществознания, истории – в сравнении с предметами естественнонаучного направления: ежегодно от 33 до 90% обучающихся выбирают обществознание, и только 50-62% физику и химию, информатику.</w:t>
      </w:r>
    </w:p>
    <w:p w:rsidR="004F2258" w:rsidRPr="004F2258" w:rsidRDefault="004F2258" w:rsidP="004F2258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4F2258">
        <w:rPr>
          <w:rFonts w:ascii="Times New Roman" w:hAnsi="Times New Roman" w:cs="Times New Roman"/>
          <w:sz w:val="28"/>
          <w:szCs w:val="24"/>
        </w:rPr>
        <w:t xml:space="preserve">Анализ сложившейся ситуации в области обучения дисциплинам естественнонаучного цикла показал, что: </w:t>
      </w:r>
    </w:p>
    <w:p w:rsidR="004F2258" w:rsidRPr="004F2258" w:rsidRDefault="004F2258" w:rsidP="004F2258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4F2258">
        <w:rPr>
          <w:rFonts w:ascii="Times New Roman" w:hAnsi="Times New Roman" w:cs="Times New Roman"/>
          <w:sz w:val="28"/>
          <w:szCs w:val="24"/>
        </w:rPr>
        <w:t xml:space="preserve">- выпускники традиционно показывают более низкие результаты там, где вместо воспроизведения и применения формул для стандартного действия требуется понимание, объяснение, интерпретация; </w:t>
      </w:r>
    </w:p>
    <w:p w:rsidR="004F2258" w:rsidRPr="004F2258" w:rsidRDefault="004F2258" w:rsidP="004F2258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4F2258">
        <w:rPr>
          <w:rFonts w:ascii="Times New Roman" w:hAnsi="Times New Roman" w:cs="Times New Roman"/>
          <w:sz w:val="28"/>
          <w:szCs w:val="24"/>
        </w:rPr>
        <w:lastRenderedPageBreak/>
        <w:t xml:space="preserve">- у обучающихся вызывают затруднения метапредметные задания, требующие хорошего владения содержанием сразу нескольких разделов (например: химии и физики или биологии и географии); </w:t>
      </w:r>
    </w:p>
    <w:p w:rsidR="004F2258" w:rsidRPr="004F2258" w:rsidRDefault="004F2258" w:rsidP="004F2258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4F2258">
        <w:rPr>
          <w:rFonts w:ascii="Times New Roman" w:hAnsi="Times New Roman" w:cs="Times New Roman"/>
          <w:sz w:val="28"/>
          <w:szCs w:val="24"/>
        </w:rPr>
        <w:t xml:space="preserve">- только часть выпускников, имеющих достаточно полную систему теоретических знаний (понятия, закономерности), может применить свои знания в незнакомой ситуации для объяснения особенностей природы, провести полноценный всесторонний ситуаций. Таким образом, ежегодно до 60% наших выпускников пополняют список абитуриентов гуманитарных вузов, не используя возможность реализовать себя в приоритетных для государства прикладных </w:t>
      </w:r>
      <w:proofErr w:type="spellStart"/>
      <w:r w:rsidRPr="004F2258">
        <w:rPr>
          <w:rFonts w:ascii="Times New Roman" w:hAnsi="Times New Roman" w:cs="Times New Roman"/>
          <w:sz w:val="28"/>
          <w:szCs w:val="24"/>
        </w:rPr>
        <w:t>научнотехнической</w:t>
      </w:r>
      <w:proofErr w:type="spellEnd"/>
      <w:r w:rsidRPr="004F2258">
        <w:rPr>
          <w:rFonts w:ascii="Times New Roman" w:hAnsi="Times New Roman" w:cs="Times New Roman"/>
          <w:sz w:val="28"/>
          <w:szCs w:val="24"/>
        </w:rPr>
        <w:t>, инженерной, производственной сферах.</w:t>
      </w:r>
    </w:p>
    <w:p w:rsidR="004F2258" w:rsidRDefault="004F2258" w:rsidP="004F2258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56391A">
        <w:rPr>
          <w:rFonts w:ascii="Times New Roman" w:hAnsi="Times New Roman" w:cs="Times New Roman"/>
          <w:i/>
          <w:color w:val="FF0000"/>
          <w:sz w:val="28"/>
          <w:szCs w:val="24"/>
        </w:rPr>
        <w:t xml:space="preserve">Новизна и специфика реализации </w:t>
      </w:r>
      <w:r w:rsidR="0056391A" w:rsidRPr="0056391A">
        <w:rPr>
          <w:rFonts w:ascii="Times New Roman" w:hAnsi="Times New Roman" w:cs="Times New Roman"/>
          <w:i/>
          <w:color w:val="FF0000"/>
          <w:sz w:val="28"/>
          <w:szCs w:val="24"/>
        </w:rPr>
        <w:t>моего подхода</w:t>
      </w:r>
      <w:r w:rsidR="0056391A">
        <w:rPr>
          <w:rFonts w:ascii="Times New Roman" w:hAnsi="Times New Roman" w:cs="Times New Roman"/>
          <w:sz w:val="28"/>
          <w:szCs w:val="24"/>
        </w:rPr>
        <w:t xml:space="preserve"> в обучении </w:t>
      </w:r>
      <w:r w:rsidRPr="004F2258">
        <w:rPr>
          <w:rFonts w:ascii="Times New Roman" w:hAnsi="Times New Roman" w:cs="Times New Roman"/>
          <w:sz w:val="28"/>
          <w:szCs w:val="24"/>
        </w:rPr>
        <w:t xml:space="preserve">заключается в существенном изменении организации образовательной деятельности в целях повышения мотивации обучающихся к изучению предметов естественнонаучного направления. Ведущими образовательными технологиями при реализации конвергентного образования являются когнитивная (М.Е. </w:t>
      </w:r>
      <w:proofErr w:type="spellStart"/>
      <w:r w:rsidRPr="004F2258">
        <w:rPr>
          <w:rFonts w:ascii="Times New Roman" w:hAnsi="Times New Roman" w:cs="Times New Roman"/>
          <w:sz w:val="28"/>
          <w:szCs w:val="24"/>
        </w:rPr>
        <w:t>Бершадский</w:t>
      </w:r>
      <w:proofErr w:type="spellEnd"/>
      <w:r w:rsidRPr="004F2258">
        <w:rPr>
          <w:rFonts w:ascii="Times New Roman" w:hAnsi="Times New Roman" w:cs="Times New Roman"/>
          <w:sz w:val="28"/>
          <w:szCs w:val="24"/>
        </w:rPr>
        <w:t>) и интегральная образовательные технологии, которые предполагают использование определенных принципов, методов, средств обучения, направленных на формирование метапредметных компетенций.</w:t>
      </w:r>
    </w:p>
    <w:p w:rsidR="008F1D0B" w:rsidRPr="0056391A" w:rsidRDefault="0056391A" w:rsidP="004F2258">
      <w:pPr>
        <w:ind w:firstLine="851"/>
        <w:rPr>
          <w:rFonts w:ascii="Times New Roman" w:hAnsi="Times New Roman" w:cs="Times New Roman"/>
          <w:i/>
          <w:color w:val="FF0000"/>
          <w:sz w:val="28"/>
          <w:szCs w:val="24"/>
        </w:rPr>
      </w:pPr>
      <w:r w:rsidRPr="0056391A">
        <w:rPr>
          <w:rFonts w:ascii="Times New Roman" w:hAnsi="Times New Roman" w:cs="Times New Roman"/>
          <w:i/>
          <w:color w:val="FF0000"/>
          <w:sz w:val="28"/>
          <w:szCs w:val="24"/>
        </w:rPr>
        <w:t xml:space="preserve">Приведу лишь некоторые примеры </w:t>
      </w:r>
      <w:r w:rsidR="008F1D0B" w:rsidRPr="0056391A">
        <w:rPr>
          <w:rFonts w:ascii="Times New Roman" w:hAnsi="Times New Roman" w:cs="Times New Roman"/>
          <w:i/>
          <w:color w:val="FF0000"/>
          <w:sz w:val="28"/>
          <w:szCs w:val="24"/>
        </w:rPr>
        <w:t>конвергентного похода в дисциплинах, которые я преподаю:</w:t>
      </w:r>
    </w:p>
    <w:p w:rsidR="008F1D0B" w:rsidRDefault="008F1D0B" w:rsidP="004F2258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56391A">
        <w:rPr>
          <w:rFonts w:ascii="Times New Roman" w:hAnsi="Times New Roman" w:cs="Times New Roman"/>
          <w:i/>
          <w:color w:val="FF0000"/>
          <w:sz w:val="28"/>
          <w:szCs w:val="24"/>
        </w:rPr>
        <w:t>Тема: «Растровые изображения».</w:t>
      </w:r>
      <w:r>
        <w:rPr>
          <w:rFonts w:ascii="Times New Roman" w:hAnsi="Times New Roman" w:cs="Times New Roman"/>
          <w:sz w:val="28"/>
          <w:szCs w:val="24"/>
        </w:rPr>
        <w:t xml:space="preserve"> Рассматривается суть кодирования графической информации в пиксельном виде как таковом, художественные аспекты написания картин в жанре пуантилизм, балетные постановки (точки касания пуантов);</w:t>
      </w:r>
    </w:p>
    <w:p w:rsidR="008F1D0B" w:rsidRDefault="008F1D0B" w:rsidP="004F2258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56391A">
        <w:rPr>
          <w:rFonts w:ascii="Times New Roman" w:hAnsi="Times New Roman" w:cs="Times New Roman"/>
          <w:i/>
          <w:color w:val="FF0000"/>
          <w:sz w:val="28"/>
          <w:szCs w:val="24"/>
        </w:rPr>
        <w:t>Тема: «Моделирование».</w:t>
      </w:r>
      <w:r>
        <w:rPr>
          <w:rFonts w:ascii="Times New Roman" w:hAnsi="Times New Roman" w:cs="Times New Roman"/>
          <w:sz w:val="28"/>
          <w:szCs w:val="24"/>
        </w:rPr>
        <w:t xml:space="preserve"> Ситуация с экологическими составляющими, курс биологии и истории, статистический подсчет (информатика). Краеведение, роль человека в сохранении краснокнижных растений – тюльпанов в нашем крае.</w:t>
      </w:r>
    </w:p>
    <w:p w:rsidR="008F1D0B" w:rsidRPr="004F2258" w:rsidRDefault="008F1D0B" w:rsidP="004F2258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56391A">
        <w:rPr>
          <w:rFonts w:ascii="Times New Roman" w:hAnsi="Times New Roman" w:cs="Times New Roman"/>
          <w:i/>
          <w:color w:val="FF0000"/>
          <w:sz w:val="28"/>
          <w:szCs w:val="24"/>
        </w:rPr>
        <w:t>Тема: «Кодирование звука».</w:t>
      </w:r>
      <w:r>
        <w:rPr>
          <w:rFonts w:ascii="Times New Roman" w:hAnsi="Times New Roman" w:cs="Times New Roman"/>
          <w:sz w:val="28"/>
          <w:szCs w:val="24"/>
        </w:rPr>
        <w:t xml:space="preserve"> Звук рассматривается с физической точки зрения как волна, исследование волн, их характеристики, способы применения: лечение, оранжевая революция в Грузии (звуковое оружие), биология </w:t>
      </w:r>
      <w:r w:rsidR="0056391A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медицина</w:t>
      </w:r>
      <w:r w:rsidR="0056391A">
        <w:rPr>
          <w:rFonts w:ascii="Times New Roman" w:hAnsi="Times New Roman" w:cs="Times New Roman"/>
          <w:sz w:val="28"/>
          <w:szCs w:val="24"/>
        </w:rPr>
        <w:t xml:space="preserve"> (лечение звуком). Звук с точки зрения компьютерных технологий. Полифония.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4F2258" w:rsidRPr="004F2258" w:rsidRDefault="004F2258" w:rsidP="004F2258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4F225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626745</wp:posOffset>
            </wp:positionV>
            <wp:extent cx="5939155" cy="3858895"/>
            <wp:effectExtent l="19050" t="0" r="4445" b="0"/>
            <wp:wrapThrough wrapText="bothSides">
              <wp:wrapPolygon edited="0">
                <wp:start x="-69" y="0"/>
                <wp:lineTo x="-69" y="21540"/>
                <wp:lineTo x="21616" y="21540"/>
                <wp:lineTo x="21616" y="0"/>
                <wp:lineTo x="-6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85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2258" w:rsidRPr="004F2258" w:rsidSect="0048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258"/>
    <w:rsid w:val="00485744"/>
    <w:rsid w:val="004F2258"/>
    <w:rsid w:val="0056391A"/>
    <w:rsid w:val="008F1D0B"/>
    <w:rsid w:val="00C95DE6"/>
    <w:rsid w:val="00C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065B"/>
  <w15:docId w15:val="{504890C0-CFB5-4708-8A0B-1FB4983D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пк-215</dc:creator>
  <cp:lastModifiedBy>Admin</cp:lastModifiedBy>
  <cp:revision>2</cp:revision>
  <cp:lastPrinted>2019-09-26T11:11:00Z</cp:lastPrinted>
  <dcterms:created xsi:type="dcterms:W3CDTF">2019-09-26T11:05:00Z</dcterms:created>
  <dcterms:modified xsi:type="dcterms:W3CDTF">2023-04-19T11:20:00Z</dcterms:modified>
</cp:coreProperties>
</file>